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7490" w:rsidRPr="00567490" w:rsidRDefault="00567490" w:rsidP="00567490">
      <w:pPr>
        <w:shd w:val="clear" w:color="auto" w:fill="FFFFFF"/>
        <w:spacing w:after="0" w:line="240" w:lineRule="auto"/>
        <w:jc w:val="center"/>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МІЖНАРОДНА НАУКОВО-ПРАКТИЧНА КОНФЕРЕНЦІЯ</w:t>
      </w:r>
    </w:p>
    <w:p w:rsidR="00567490" w:rsidRPr="00567490" w:rsidRDefault="00567490" w:rsidP="00567490">
      <w:pPr>
        <w:shd w:val="clear" w:color="auto" w:fill="FFFFFF"/>
        <w:spacing w:after="0" w:line="240" w:lineRule="auto"/>
        <w:jc w:val="center"/>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«Богословські, філософські, економічні та освітні аспекти реформаційних процесів в Європі: минуле і сьогодення»</w:t>
      </w:r>
    </w:p>
    <w:p w:rsidR="00567490" w:rsidRDefault="00567490" w:rsidP="00567490">
      <w:pPr>
        <w:shd w:val="clear" w:color="auto" w:fill="FFFFFF"/>
        <w:spacing w:after="0" w:line="240" w:lineRule="auto"/>
        <w:jc w:val="center"/>
        <w:rPr>
          <w:rFonts w:ascii="Poppins" w:eastAsia="Times New Roman" w:hAnsi="Poppins" w:cs="Times New Roman"/>
          <w:b/>
          <w:bCs/>
          <w:color w:val="000000"/>
          <w:sz w:val="24"/>
          <w:szCs w:val="24"/>
          <w:lang w:val="uk-UA" w:eastAsia="ru-UA"/>
        </w:rPr>
      </w:pPr>
      <w:r w:rsidRPr="00567490">
        <w:rPr>
          <w:rFonts w:ascii="Poppins" w:eastAsia="Times New Roman" w:hAnsi="Poppins" w:cs="Times New Roman"/>
          <w:b/>
          <w:bCs/>
          <w:color w:val="000000"/>
          <w:sz w:val="24"/>
          <w:szCs w:val="24"/>
          <w:lang w:val="uk-UA" w:eastAsia="ru-UA"/>
        </w:rPr>
        <w:t>19-20 квітня 2017 року, м. Буча</w:t>
      </w:r>
    </w:p>
    <w:p w:rsidR="006442F4" w:rsidRPr="00567490" w:rsidRDefault="006442F4" w:rsidP="00567490">
      <w:pPr>
        <w:shd w:val="clear" w:color="auto" w:fill="FFFFFF"/>
        <w:spacing w:after="0" w:line="240" w:lineRule="auto"/>
        <w:jc w:val="center"/>
        <w:rPr>
          <w:rFonts w:ascii="Poppins" w:eastAsia="Times New Roman" w:hAnsi="Poppins" w:cs="Times New Roman"/>
          <w:color w:val="000000"/>
          <w:sz w:val="24"/>
          <w:szCs w:val="24"/>
          <w:lang w:val="uk-UA" w:eastAsia="ru-UA"/>
        </w:rPr>
      </w:pPr>
    </w:p>
    <w:p w:rsidR="00567490" w:rsidRPr="00567490" w:rsidRDefault="00567490" w:rsidP="00567490">
      <w:pPr>
        <w:shd w:val="clear" w:color="auto" w:fill="FFFFFF"/>
        <w:spacing w:after="300" w:line="240" w:lineRule="auto"/>
        <w:jc w:val="both"/>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В 2017 р. відзначатиметься п’ятсотріччя Реформації – однієї із найважливіших подій світової історії, яка зумовила подальший розвиток культурно-цивілізаційних та релігійно-конфесійних процесів. Святкування початку Реформації зобов’язує переосмислити значення реформаційного спадку для сучасності, глибше дослідити історичний шлях протестантизму в контексті сучасних теологічних та освітніх процесів на теренах Східної Європи.</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Мета</w:t>
      </w:r>
      <w:r w:rsidRPr="00567490">
        <w:rPr>
          <w:rFonts w:ascii="Poppins" w:eastAsia="Times New Roman" w:hAnsi="Poppins" w:cs="Times New Roman"/>
          <w:color w:val="000000"/>
          <w:sz w:val="24"/>
          <w:szCs w:val="24"/>
          <w:lang w:val="uk-UA" w:eastAsia="ru-UA"/>
        </w:rPr>
        <w:t> </w:t>
      </w:r>
      <w:r w:rsidRPr="00567490">
        <w:rPr>
          <w:rFonts w:ascii="Poppins" w:eastAsia="Times New Roman" w:hAnsi="Poppins" w:cs="Times New Roman"/>
          <w:b/>
          <w:bCs/>
          <w:color w:val="000000"/>
          <w:sz w:val="24"/>
          <w:szCs w:val="24"/>
          <w:lang w:val="uk-UA" w:eastAsia="ru-UA"/>
        </w:rPr>
        <w:t>конференції:</w:t>
      </w:r>
      <w:r w:rsidRPr="00567490">
        <w:rPr>
          <w:rFonts w:ascii="Poppins" w:eastAsia="Times New Roman" w:hAnsi="Poppins" w:cs="Times New Roman"/>
          <w:color w:val="000000"/>
          <w:sz w:val="24"/>
          <w:szCs w:val="24"/>
          <w:lang w:val="uk-UA" w:eastAsia="ru-UA"/>
        </w:rPr>
        <w:t> активізувати дослідження з історії реформаційних рухів та переосмислити їх значення та роль у розвитку європейських держав, а також їх вплив на сучасні суспільні процеси.</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Завдання конференції:</w:t>
      </w:r>
    </w:p>
    <w:p w:rsidR="00567490" w:rsidRPr="00567490" w:rsidRDefault="00567490" w:rsidP="00180F50">
      <w:pPr>
        <w:numPr>
          <w:ilvl w:val="0"/>
          <w:numId w:val="3"/>
        </w:numPr>
        <w:shd w:val="clear" w:color="auto" w:fill="FFFFFF"/>
        <w:spacing w:after="0" w:line="240" w:lineRule="auto"/>
        <w:ind w:left="375"/>
        <w:jc w:val="both"/>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Створити майданчик для спілкування між представниками різних наукових кіл щодо дослідження історії Реформації.</w:t>
      </w:r>
    </w:p>
    <w:p w:rsidR="00567490" w:rsidRPr="00567490" w:rsidRDefault="00567490" w:rsidP="00180F50">
      <w:pPr>
        <w:numPr>
          <w:ilvl w:val="0"/>
          <w:numId w:val="3"/>
        </w:numPr>
        <w:shd w:val="clear" w:color="auto" w:fill="FFFFFF"/>
        <w:spacing w:after="0" w:line="240" w:lineRule="auto"/>
        <w:ind w:left="375"/>
        <w:jc w:val="both"/>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 xml:space="preserve">Організувати діалог щодо проблем, </w:t>
      </w:r>
      <w:proofErr w:type="spellStart"/>
      <w:r w:rsidRPr="00567490">
        <w:rPr>
          <w:rFonts w:ascii="Poppins" w:eastAsia="Times New Roman" w:hAnsi="Poppins" w:cs="Times New Roman"/>
          <w:color w:val="000000"/>
          <w:sz w:val="24"/>
          <w:szCs w:val="24"/>
          <w:lang w:val="uk-UA" w:eastAsia="ru-UA"/>
        </w:rPr>
        <w:t>ідентичностей</w:t>
      </w:r>
      <w:proofErr w:type="spellEnd"/>
      <w:r w:rsidRPr="00567490">
        <w:rPr>
          <w:rFonts w:ascii="Poppins" w:eastAsia="Times New Roman" w:hAnsi="Poppins" w:cs="Times New Roman"/>
          <w:color w:val="000000"/>
          <w:sz w:val="24"/>
          <w:szCs w:val="24"/>
          <w:lang w:val="uk-UA" w:eastAsia="ru-UA"/>
        </w:rPr>
        <w:t xml:space="preserve"> та здобутків протестантизму в контексті святкування 500-річчя Реформації.</w:t>
      </w:r>
    </w:p>
    <w:p w:rsidR="00567490" w:rsidRPr="00567490" w:rsidRDefault="00567490" w:rsidP="00180F50">
      <w:pPr>
        <w:numPr>
          <w:ilvl w:val="0"/>
          <w:numId w:val="3"/>
        </w:numPr>
        <w:shd w:val="clear" w:color="auto" w:fill="FFFFFF"/>
        <w:spacing w:after="0" w:line="240" w:lineRule="auto"/>
        <w:ind w:left="375"/>
        <w:jc w:val="both"/>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Залучити вчених, аспірантів, здобувачів, студентів до наукової дискусії стосовно протестантизму з метою стимулювання і підтримки наукової діяльності по дослідженню реформаційних рухів.</w:t>
      </w:r>
    </w:p>
    <w:p w:rsidR="00567490" w:rsidRPr="00567490" w:rsidRDefault="00567490" w:rsidP="00180F50">
      <w:pPr>
        <w:numPr>
          <w:ilvl w:val="0"/>
          <w:numId w:val="3"/>
        </w:numPr>
        <w:shd w:val="clear" w:color="auto" w:fill="FFFFFF"/>
        <w:spacing w:after="0" w:line="240" w:lineRule="auto"/>
        <w:ind w:left="375"/>
        <w:jc w:val="both"/>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 xml:space="preserve">Активізувати дослідження з історії реформаційних рухів у східноєвропейському контексті та їх ролі у церковних перетвореннях та суспільно-культурних процесах періоду </w:t>
      </w:r>
      <w:proofErr w:type="spellStart"/>
      <w:r w:rsidRPr="00567490">
        <w:rPr>
          <w:rFonts w:ascii="Poppins" w:eastAsia="Times New Roman" w:hAnsi="Poppins" w:cs="Times New Roman"/>
          <w:color w:val="000000"/>
          <w:sz w:val="24"/>
          <w:szCs w:val="24"/>
          <w:lang w:val="uk-UA" w:eastAsia="ru-UA"/>
        </w:rPr>
        <w:t>постреформації</w:t>
      </w:r>
      <w:proofErr w:type="spellEnd"/>
      <w:r w:rsidRPr="00567490">
        <w:rPr>
          <w:rFonts w:ascii="Poppins" w:eastAsia="Times New Roman" w:hAnsi="Poppins" w:cs="Times New Roman"/>
          <w:color w:val="000000"/>
          <w:sz w:val="24"/>
          <w:szCs w:val="24"/>
          <w:lang w:val="uk-UA" w:eastAsia="ru-UA"/>
        </w:rPr>
        <w:t>.</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Учасники конференції:</w:t>
      </w:r>
    </w:p>
    <w:p w:rsidR="00567490" w:rsidRPr="00567490" w:rsidRDefault="00567490" w:rsidP="00180F50">
      <w:pPr>
        <w:shd w:val="clear" w:color="auto" w:fill="FFFFFF"/>
        <w:spacing w:after="300" w:line="240" w:lineRule="auto"/>
        <w:jc w:val="both"/>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До участі у конференції запрошуються: науковці, докторанти, аспіранти та здобувачі, викладачі та студенти ВНЗ та духовних семінарій, студенти, представники релігійних організацій, органів державної влади. Формат конференції передбачає доповіді провідних українських та закордонних релігієзнавців, теологів, семінари та дискусії, спілкування із представниками протестантських навчальних закладів.</w:t>
      </w:r>
    </w:p>
    <w:p w:rsidR="00567490" w:rsidRPr="00567490" w:rsidRDefault="00567490" w:rsidP="00180F50">
      <w:pPr>
        <w:shd w:val="clear" w:color="auto" w:fill="FFFFFF"/>
        <w:spacing w:after="300" w:line="240" w:lineRule="auto"/>
        <w:jc w:val="both"/>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Учасникам конференції надається можливість виступити з доповіддю. За матеріалами конференції буде підготовлений збірник матеріалів конференції.</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Організатори конференції:</w:t>
      </w:r>
    </w:p>
    <w:p w:rsidR="00567490" w:rsidRPr="00567490" w:rsidRDefault="00567490" w:rsidP="0056749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ПВНЗ «Український гуманітарний інститут»</w:t>
      </w:r>
    </w:p>
    <w:p w:rsidR="00567490" w:rsidRPr="00567490" w:rsidRDefault="00567490" w:rsidP="0056749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 xml:space="preserve">ДВНЗ «Український </w:t>
      </w:r>
      <w:proofErr w:type="spellStart"/>
      <w:r w:rsidRPr="00567490">
        <w:rPr>
          <w:rFonts w:ascii="Poppins" w:eastAsia="Times New Roman" w:hAnsi="Poppins" w:cs="Times New Roman"/>
          <w:color w:val="000000"/>
          <w:sz w:val="24"/>
          <w:szCs w:val="24"/>
          <w:lang w:val="uk-UA" w:eastAsia="ru-UA"/>
        </w:rPr>
        <w:t>адвентистський</w:t>
      </w:r>
      <w:proofErr w:type="spellEnd"/>
      <w:r w:rsidRPr="00567490">
        <w:rPr>
          <w:rFonts w:ascii="Poppins" w:eastAsia="Times New Roman" w:hAnsi="Poppins" w:cs="Times New Roman"/>
          <w:color w:val="000000"/>
          <w:sz w:val="24"/>
          <w:szCs w:val="24"/>
          <w:lang w:val="uk-UA" w:eastAsia="ru-UA"/>
        </w:rPr>
        <w:t xml:space="preserve"> теологічний інститут»</w:t>
      </w:r>
    </w:p>
    <w:p w:rsidR="00567490" w:rsidRPr="00567490" w:rsidRDefault="00567490" w:rsidP="0056749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Харківський національний університет імені В. Н. Каразіна</w:t>
      </w:r>
    </w:p>
    <w:p w:rsidR="00567490" w:rsidRPr="00567490" w:rsidRDefault="00567490" w:rsidP="0056749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Кафедра релігієзнавства філософського факультету Київського національного університету імені Тараса Шевченка</w:t>
      </w:r>
    </w:p>
    <w:p w:rsidR="00567490" w:rsidRPr="00567490" w:rsidRDefault="00567490" w:rsidP="0056749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Кафедра історії мистецтв Київського національного університету імені Тараса Шевченка</w:t>
      </w:r>
    </w:p>
    <w:p w:rsidR="00567490" w:rsidRPr="00567490" w:rsidRDefault="00567490" w:rsidP="0056749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Центр дослідження релігії Національного педагогічного університету імені М.П. Драгоманова</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lastRenderedPageBreak/>
        <w:t>Реєстрація: </w:t>
      </w:r>
      <w:r w:rsidRPr="00567490">
        <w:rPr>
          <w:rFonts w:ascii="Poppins" w:eastAsia="Times New Roman" w:hAnsi="Poppins" w:cs="Times New Roman"/>
          <w:color w:val="000000"/>
          <w:sz w:val="24"/>
          <w:szCs w:val="24"/>
          <w:lang w:val="uk-UA" w:eastAsia="ru-UA"/>
        </w:rPr>
        <w:t>Заповнити анкету для реєстрації можна за посиланням</w:t>
      </w:r>
      <w:r w:rsidRPr="00567490">
        <w:rPr>
          <w:rFonts w:ascii="Poppins" w:eastAsia="Times New Roman" w:hAnsi="Poppins" w:cs="Times New Roman"/>
          <w:b/>
          <w:bCs/>
          <w:color w:val="000000"/>
          <w:sz w:val="24"/>
          <w:szCs w:val="24"/>
          <w:lang w:val="uk-UA" w:eastAsia="ru-UA"/>
        </w:rPr>
        <w:t>: </w:t>
      </w:r>
      <w:r w:rsidRPr="00567490">
        <w:rPr>
          <w:rFonts w:ascii="Poppins" w:eastAsia="Times New Roman" w:hAnsi="Poppins" w:cs="Times New Roman"/>
          <w:color w:val="000000"/>
          <w:sz w:val="24"/>
          <w:szCs w:val="24"/>
          <w:lang w:val="uk-UA" w:eastAsia="ru-UA"/>
        </w:rPr>
        <w:t xml:space="preserve">. Після </w:t>
      </w:r>
      <w:proofErr w:type="spellStart"/>
      <w:r w:rsidRPr="00567490">
        <w:rPr>
          <w:rFonts w:ascii="Poppins" w:eastAsia="Times New Roman" w:hAnsi="Poppins" w:cs="Times New Roman"/>
          <w:color w:val="000000"/>
          <w:sz w:val="24"/>
          <w:szCs w:val="24"/>
          <w:lang w:val="uk-UA" w:eastAsia="ru-UA"/>
        </w:rPr>
        <w:t>електроної</w:t>
      </w:r>
      <w:proofErr w:type="spellEnd"/>
      <w:r w:rsidRPr="00567490">
        <w:rPr>
          <w:rFonts w:ascii="Poppins" w:eastAsia="Times New Roman" w:hAnsi="Poppins" w:cs="Times New Roman"/>
          <w:color w:val="000000"/>
          <w:sz w:val="24"/>
          <w:szCs w:val="24"/>
          <w:lang w:val="uk-UA" w:eastAsia="ru-UA"/>
        </w:rPr>
        <w:t xml:space="preserve"> реєстрації потрібно оплатити членський </w:t>
      </w:r>
      <w:proofErr w:type="spellStart"/>
      <w:r w:rsidRPr="00567490">
        <w:rPr>
          <w:rFonts w:ascii="Poppins" w:eastAsia="Times New Roman" w:hAnsi="Poppins" w:cs="Times New Roman"/>
          <w:color w:val="000000"/>
          <w:sz w:val="24"/>
          <w:szCs w:val="24"/>
          <w:lang w:val="uk-UA" w:eastAsia="ru-UA"/>
        </w:rPr>
        <w:t>внесок.Якщо</w:t>
      </w:r>
      <w:proofErr w:type="spellEnd"/>
      <w:r w:rsidRPr="00567490">
        <w:rPr>
          <w:rFonts w:ascii="Poppins" w:eastAsia="Times New Roman" w:hAnsi="Poppins" w:cs="Times New Roman"/>
          <w:color w:val="000000"/>
          <w:sz w:val="24"/>
          <w:szCs w:val="24"/>
          <w:lang w:val="uk-UA" w:eastAsia="ru-UA"/>
        </w:rPr>
        <w:t xml:space="preserve"> ви реєструєтеся до 20.02 – 60 грн., якщо після – 120 грн.</w:t>
      </w:r>
      <w:r w:rsidRPr="00567490">
        <w:rPr>
          <w:rFonts w:ascii="Poppins" w:eastAsia="Times New Roman" w:hAnsi="Poppins" w:cs="Times New Roman"/>
          <w:b/>
          <w:bCs/>
          <w:color w:val="000000"/>
          <w:sz w:val="24"/>
          <w:szCs w:val="24"/>
          <w:lang w:val="uk-UA" w:eastAsia="ru-UA"/>
        </w:rPr>
        <w:t> </w:t>
      </w:r>
      <w:r w:rsidRPr="00567490">
        <w:rPr>
          <w:rFonts w:ascii="Poppins" w:eastAsia="Times New Roman" w:hAnsi="Poppins" w:cs="Times New Roman"/>
          <w:color w:val="000000"/>
          <w:sz w:val="24"/>
          <w:szCs w:val="24"/>
          <w:lang w:val="uk-UA" w:eastAsia="ru-UA"/>
        </w:rPr>
        <w:t>Реквізити оплати за посиланням: </w:t>
      </w:r>
      <w:r w:rsidRPr="00567490">
        <w:rPr>
          <w:rFonts w:ascii="Poppins" w:eastAsia="Times New Roman" w:hAnsi="Poppins" w:cs="Times New Roman"/>
          <w:b/>
          <w:bCs/>
          <w:color w:val="000000"/>
          <w:sz w:val="24"/>
          <w:szCs w:val="24"/>
          <w:lang w:val="uk-UA" w:eastAsia="ru-UA"/>
        </w:rPr>
        <w:t>.</w:t>
      </w:r>
      <w:r w:rsidRPr="00567490">
        <w:rPr>
          <w:rFonts w:ascii="Poppins" w:eastAsia="Times New Roman" w:hAnsi="Poppins" w:cs="Times New Roman"/>
          <w:color w:val="000000"/>
          <w:sz w:val="24"/>
          <w:szCs w:val="24"/>
          <w:lang w:val="uk-UA" w:eastAsia="ru-UA"/>
        </w:rPr>
        <w:t>  Призначення платежу: за участь у конференції (вказати прізвище учасника).</w:t>
      </w:r>
    </w:p>
    <w:p w:rsidR="00567490" w:rsidRPr="00567490" w:rsidRDefault="00567490" w:rsidP="0056749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 </w:t>
      </w:r>
    </w:p>
    <w:p w:rsidR="00567490" w:rsidRPr="00567490" w:rsidRDefault="00567490" w:rsidP="00567490">
      <w:pPr>
        <w:shd w:val="clear" w:color="auto" w:fill="FFFFFF"/>
        <w:spacing w:after="0" w:line="240" w:lineRule="auto"/>
        <w:jc w:val="center"/>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Напрямки роботи конференції:</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Історико-культурологічна секція</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Зародження Реформації: причини та наслідки</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Реформація і Контрреформація в Європі</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Особливості реформаційних процесів у країнах Європи, Азії, Африки, Америки та Австралії</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Вплив реформаційних рухів на суспільно-політичні перетворення у Східній Європі</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Історія протестантських рухів у Східній Європі</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Протестантизм в Україні</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Вплив Реформації на формування естетичних засад європейської культури</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Культурологічні аспекти реформаційних процесів в Україні</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Історичні умови та соціально-політичні причини формування ренесансної культури України</w:t>
      </w:r>
    </w:p>
    <w:p w:rsidR="00567490" w:rsidRPr="00567490" w:rsidRDefault="00567490" w:rsidP="00567490">
      <w:pPr>
        <w:numPr>
          <w:ilvl w:val="0"/>
          <w:numId w:val="4"/>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Протестантизм та мистецтво</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proofErr w:type="spellStart"/>
      <w:r w:rsidRPr="00567490">
        <w:rPr>
          <w:rFonts w:ascii="Poppins" w:eastAsia="Times New Roman" w:hAnsi="Poppins" w:cs="Times New Roman"/>
          <w:b/>
          <w:bCs/>
          <w:color w:val="000000"/>
          <w:sz w:val="24"/>
          <w:szCs w:val="24"/>
          <w:lang w:val="uk-UA" w:eastAsia="ru-UA"/>
        </w:rPr>
        <w:t>Філософсько</w:t>
      </w:r>
      <w:proofErr w:type="spellEnd"/>
      <w:r w:rsidRPr="00567490">
        <w:rPr>
          <w:rFonts w:ascii="Poppins" w:eastAsia="Times New Roman" w:hAnsi="Poppins" w:cs="Times New Roman"/>
          <w:b/>
          <w:bCs/>
          <w:color w:val="000000"/>
          <w:sz w:val="24"/>
          <w:szCs w:val="24"/>
          <w:lang w:val="uk-UA" w:eastAsia="ru-UA"/>
        </w:rPr>
        <w:t>-богословська секція</w:t>
      </w:r>
    </w:p>
    <w:p w:rsidR="00567490" w:rsidRPr="00567490" w:rsidRDefault="00567490" w:rsidP="00567490">
      <w:pPr>
        <w:numPr>
          <w:ilvl w:val="0"/>
          <w:numId w:val="5"/>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Філософія і теологія протестантських рухів (історія, сучасність, діалог з історичними традиціями)</w:t>
      </w:r>
    </w:p>
    <w:p w:rsidR="00567490" w:rsidRPr="00567490" w:rsidRDefault="00567490" w:rsidP="00567490">
      <w:pPr>
        <w:numPr>
          <w:ilvl w:val="0"/>
          <w:numId w:val="5"/>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Доба Реформації та гуманістичні тенденції</w:t>
      </w:r>
    </w:p>
    <w:p w:rsidR="00567490" w:rsidRPr="00567490" w:rsidRDefault="00567490" w:rsidP="00567490">
      <w:pPr>
        <w:numPr>
          <w:ilvl w:val="0"/>
          <w:numId w:val="5"/>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Вплив ідей Реформації на розвиток філософської та богословської думки країн Східної Європи</w:t>
      </w:r>
    </w:p>
    <w:p w:rsidR="00567490" w:rsidRPr="00567490" w:rsidRDefault="00567490" w:rsidP="00567490">
      <w:pPr>
        <w:numPr>
          <w:ilvl w:val="0"/>
          <w:numId w:val="5"/>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Реформація та наукова думка в Західній Європі</w:t>
      </w:r>
    </w:p>
    <w:p w:rsidR="00567490" w:rsidRPr="00567490" w:rsidRDefault="00567490" w:rsidP="00567490">
      <w:pPr>
        <w:numPr>
          <w:ilvl w:val="0"/>
          <w:numId w:val="5"/>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 xml:space="preserve">Сучасні концепції Реформації у східноєвропейському </w:t>
      </w:r>
      <w:proofErr w:type="spellStart"/>
      <w:r w:rsidRPr="00567490">
        <w:rPr>
          <w:rFonts w:ascii="Poppins" w:eastAsia="Times New Roman" w:hAnsi="Poppins" w:cs="Times New Roman"/>
          <w:color w:val="000000"/>
          <w:sz w:val="24"/>
          <w:szCs w:val="24"/>
          <w:lang w:val="uk-UA" w:eastAsia="ru-UA"/>
        </w:rPr>
        <w:t>богослов’ї</w:t>
      </w:r>
      <w:proofErr w:type="spellEnd"/>
    </w:p>
    <w:p w:rsidR="00567490" w:rsidRPr="00567490" w:rsidRDefault="00567490" w:rsidP="00567490">
      <w:pPr>
        <w:numPr>
          <w:ilvl w:val="0"/>
          <w:numId w:val="5"/>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424242"/>
          <w:sz w:val="24"/>
          <w:szCs w:val="24"/>
          <w:lang w:val="uk-UA" w:eastAsia="ru-UA"/>
        </w:rPr>
        <w:t>Актуальні проблеми протестантського богослов’я на сучасному етапі</w:t>
      </w:r>
    </w:p>
    <w:p w:rsidR="00567490" w:rsidRPr="00567490" w:rsidRDefault="00567490" w:rsidP="00567490">
      <w:pPr>
        <w:numPr>
          <w:ilvl w:val="0"/>
          <w:numId w:val="5"/>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Екуменічні рухи в сучасному протестантизмі</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Освітньо-педагогічна секція</w:t>
      </w:r>
    </w:p>
    <w:p w:rsidR="00567490" w:rsidRPr="00567490" w:rsidRDefault="00567490" w:rsidP="00567490">
      <w:pPr>
        <w:numPr>
          <w:ilvl w:val="0"/>
          <w:numId w:val="6"/>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Вплив Реформації та протестантизму на розвиток європейської та національної освіти та науки</w:t>
      </w:r>
    </w:p>
    <w:p w:rsidR="00567490" w:rsidRPr="00567490" w:rsidRDefault="00567490" w:rsidP="00567490">
      <w:pPr>
        <w:numPr>
          <w:ilvl w:val="0"/>
          <w:numId w:val="6"/>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Роль християнської освіти в розвиткові реформаційних процесів</w:t>
      </w:r>
    </w:p>
    <w:p w:rsidR="00567490" w:rsidRPr="00567490" w:rsidRDefault="00567490" w:rsidP="00567490">
      <w:pPr>
        <w:numPr>
          <w:ilvl w:val="0"/>
          <w:numId w:val="6"/>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Богословські та освітні засади Реформації</w:t>
      </w:r>
    </w:p>
    <w:p w:rsidR="00567490" w:rsidRPr="00567490" w:rsidRDefault="00567490" w:rsidP="00567490">
      <w:pPr>
        <w:numPr>
          <w:ilvl w:val="0"/>
          <w:numId w:val="6"/>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Особливості теологічної освіти сучасного східноєвропейського протестантизму</w:t>
      </w:r>
    </w:p>
    <w:p w:rsidR="00567490" w:rsidRPr="00567490" w:rsidRDefault="00567490" w:rsidP="00567490">
      <w:pPr>
        <w:numPr>
          <w:ilvl w:val="0"/>
          <w:numId w:val="6"/>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Протестантські школи в минулому та в сучасності</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 xml:space="preserve">Реформація і розвиток </w:t>
      </w:r>
      <w:proofErr w:type="spellStart"/>
      <w:r w:rsidRPr="00567490">
        <w:rPr>
          <w:rFonts w:ascii="Poppins" w:eastAsia="Times New Roman" w:hAnsi="Poppins" w:cs="Times New Roman"/>
          <w:b/>
          <w:bCs/>
          <w:color w:val="000000"/>
          <w:sz w:val="24"/>
          <w:szCs w:val="24"/>
          <w:lang w:val="uk-UA" w:eastAsia="ru-UA"/>
        </w:rPr>
        <w:t>массової</w:t>
      </w:r>
      <w:proofErr w:type="spellEnd"/>
      <w:r w:rsidRPr="00567490">
        <w:rPr>
          <w:rFonts w:ascii="Poppins" w:eastAsia="Times New Roman" w:hAnsi="Poppins" w:cs="Times New Roman"/>
          <w:b/>
          <w:bCs/>
          <w:color w:val="000000"/>
          <w:sz w:val="24"/>
          <w:szCs w:val="24"/>
          <w:lang w:val="uk-UA" w:eastAsia="ru-UA"/>
        </w:rPr>
        <w:t xml:space="preserve"> комунікації</w:t>
      </w:r>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Реформація як каталізатор розвитку журналістики</w:t>
      </w:r>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Ідеї Реформації і сучасні комунікативні стратегії</w:t>
      </w:r>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 xml:space="preserve">Розвиток релігійної </w:t>
      </w:r>
      <w:proofErr w:type="spellStart"/>
      <w:r w:rsidRPr="00567490">
        <w:rPr>
          <w:rFonts w:ascii="Poppins" w:eastAsia="Times New Roman" w:hAnsi="Poppins" w:cs="Times New Roman"/>
          <w:color w:val="000000"/>
          <w:sz w:val="24"/>
          <w:szCs w:val="24"/>
          <w:lang w:val="uk-UA" w:eastAsia="ru-UA"/>
        </w:rPr>
        <w:t>публіцистіки</w:t>
      </w:r>
      <w:proofErr w:type="spellEnd"/>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Європейські проекти з інтернаціоналізації журналістських академічних програм</w:t>
      </w:r>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proofErr w:type="spellStart"/>
      <w:r w:rsidRPr="00567490">
        <w:rPr>
          <w:rFonts w:ascii="Poppins" w:eastAsia="Times New Roman" w:hAnsi="Poppins" w:cs="Times New Roman"/>
          <w:color w:val="000000"/>
          <w:sz w:val="24"/>
          <w:szCs w:val="24"/>
          <w:lang w:val="uk-UA" w:eastAsia="ru-UA"/>
        </w:rPr>
        <w:t>Компетентнісний</w:t>
      </w:r>
      <w:proofErr w:type="spellEnd"/>
      <w:r w:rsidRPr="00567490">
        <w:rPr>
          <w:rFonts w:ascii="Poppins" w:eastAsia="Times New Roman" w:hAnsi="Poppins" w:cs="Times New Roman"/>
          <w:color w:val="000000"/>
          <w:sz w:val="24"/>
          <w:szCs w:val="24"/>
          <w:lang w:val="uk-UA" w:eastAsia="ru-UA"/>
        </w:rPr>
        <w:t xml:space="preserve"> підхід до навчання студентів-журналістів в Європі та в Україні</w:t>
      </w:r>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Реформа освіти в Україні та академічні програми для журналістів</w:t>
      </w:r>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Розробка галузевої рамки кваліфікації для журналістів в Україні</w:t>
      </w:r>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Методики навчання дисциплін за спеціальністю «журналістика»</w:t>
      </w:r>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 xml:space="preserve">Університетські </w:t>
      </w:r>
      <w:proofErr w:type="spellStart"/>
      <w:r w:rsidRPr="00567490">
        <w:rPr>
          <w:rFonts w:ascii="Poppins" w:eastAsia="Times New Roman" w:hAnsi="Poppins" w:cs="Times New Roman"/>
          <w:color w:val="000000"/>
          <w:sz w:val="24"/>
          <w:szCs w:val="24"/>
          <w:lang w:val="uk-UA" w:eastAsia="ru-UA"/>
        </w:rPr>
        <w:t>теле</w:t>
      </w:r>
      <w:proofErr w:type="spellEnd"/>
      <w:r w:rsidRPr="00567490">
        <w:rPr>
          <w:rFonts w:ascii="Poppins" w:eastAsia="Times New Roman" w:hAnsi="Poppins" w:cs="Times New Roman"/>
          <w:color w:val="000000"/>
          <w:sz w:val="24"/>
          <w:szCs w:val="24"/>
          <w:lang w:val="uk-UA" w:eastAsia="ru-UA"/>
        </w:rPr>
        <w:t>- та радіоцентри</w:t>
      </w:r>
    </w:p>
    <w:p w:rsidR="00567490" w:rsidRPr="00567490" w:rsidRDefault="00567490" w:rsidP="00567490">
      <w:pPr>
        <w:numPr>
          <w:ilvl w:val="0"/>
          <w:numId w:val="7"/>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Дистанційна журналістська освіта</w:t>
      </w:r>
    </w:p>
    <w:p w:rsidR="00567490" w:rsidRPr="00567490" w:rsidRDefault="00567490" w:rsidP="0056749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В рамках секції відбудеться круглий стіл «Взаємодія з ринком праці в системі підготовки журналістів».</w:t>
      </w:r>
    </w:p>
    <w:p w:rsidR="00567490" w:rsidRPr="00567490" w:rsidRDefault="00567490" w:rsidP="00180F5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lastRenderedPageBreak/>
        <w:t> </w:t>
      </w:r>
      <w:r w:rsidR="00180F50" w:rsidRPr="00180F50">
        <w:rPr>
          <w:rFonts w:ascii="Poppins" w:eastAsia="Times New Roman" w:hAnsi="Poppins" w:cs="Times New Roman"/>
          <w:b/>
          <w:bCs/>
          <w:color w:val="000000"/>
          <w:sz w:val="24"/>
          <w:szCs w:val="24"/>
          <w:lang w:val="uk-UA" w:eastAsia="ru-UA"/>
        </w:rPr>
        <w:t>Е</w:t>
      </w:r>
      <w:r w:rsidRPr="00567490">
        <w:rPr>
          <w:rFonts w:ascii="Poppins" w:eastAsia="Times New Roman" w:hAnsi="Poppins" w:cs="Times New Roman"/>
          <w:b/>
          <w:bCs/>
          <w:color w:val="000000"/>
          <w:sz w:val="24"/>
          <w:szCs w:val="24"/>
          <w:lang w:val="uk-UA" w:eastAsia="ru-UA"/>
        </w:rPr>
        <w:t>кономічна секція</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На межі століть: економічний підсумок 500-річного розвитку країн із православною, католицькою та протестантською культурами</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Роль християнства у виникненні сучасної фінансової системи країн-лідерів</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Перша та друга промислові революції як економічний результат християнської культури</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Роль християнства та протестантизму у формуванні сучасних інструментів макроекономічної політики</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Економічна категорія «довіра» та її прояви в різноманітних світових культурах</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Лібералізм. Чи реально досягнути ефективної самоорганізації економіки поза межами багатовікових традицій Реформації?</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Вплив релігійно-конфесійних ідей на формування сучасних економічних систем</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Реформаційні процеси в основних течіях християнства та форми соціально-економічної і освітньої модернізації</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Специфіка моделей менеджменту, економіки і соціально-економічної політики у різновидах протестантизму</w:t>
      </w:r>
    </w:p>
    <w:p w:rsidR="00567490" w:rsidRPr="00567490" w:rsidRDefault="00567490" w:rsidP="00567490">
      <w:pPr>
        <w:numPr>
          <w:ilvl w:val="0"/>
          <w:numId w:val="8"/>
        </w:numPr>
        <w:shd w:val="clear" w:color="auto" w:fill="FFFFFF"/>
        <w:spacing w:after="0" w:line="240" w:lineRule="auto"/>
        <w:ind w:left="375"/>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 xml:space="preserve">Новітні концепції менеджменту у контексті реформ освіти: </w:t>
      </w:r>
      <w:proofErr w:type="spellStart"/>
      <w:r w:rsidRPr="00567490">
        <w:rPr>
          <w:rFonts w:ascii="Poppins" w:eastAsia="Times New Roman" w:hAnsi="Poppins" w:cs="Times New Roman"/>
          <w:color w:val="000000"/>
          <w:sz w:val="24"/>
          <w:szCs w:val="24"/>
          <w:lang w:val="uk-UA" w:eastAsia="ru-UA"/>
        </w:rPr>
        <w:t>ідейно</w:t>
      </w:r>
      <w:proofErr w:type="spellEnd"/>
      <w:r w:rsidRPr="00567490">
        <w:rPr>
          <w:rFonts w:ascii="Poppins" w:eastAsia="Times New Roman" w:hAnsi="Poppins" w:cs="Times New Roman"/>
          <w:color w:val="000000"/>
          <w:sz w:val="24"/>
          <w:szCs w:val="24"/>
          <w:lang w:val="uk-UA" w:eastAsia="ru-UA"/>
        </w:rPr>
        <w:t>-духовний та теоретико-прикладний аспекти</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 xml:space="preserve">Тези надсилати за </w:t>
      </w:r>
      <w:proofErr w:type="spellStart"/>
      <w:r w:rsidRPr="00567490">
        <w:rPr>
          <w:rFonts w:ascii="Poppins" w:eastAsia="Times New Roman" w:hAnsi="Poppins" w:cs="Times New Roman"/>
          <w:b/>
          <w:bCs/>
          <w:color w:val="000000"/>
          <w:sz w:val="24"/>
          <w:szCs w:val="24"/>
          <w:lang w:val="uk-UA" w:eastAsia="ru-UA"/>
        </w:rPr>
        <w:t>адресою</w:t>
      </w:r>
      <w:proofErr w:type="spellEnd"/>
      <w:r w:rsidRPr="00567490">
        <w:rPr>
          <w:rFonts w:ascii="Poppins" w:eastAsia="Times New Roman" w:hAnsi="Poppins" w:cs="Times New Roman"/>
          <w:b/>
          <w:bCs/>
          <w:color w:val="000000"/>
          <w:sz w:val="24"/>
          <w:szCs w:val="24"/>
          <w:lang w:val="uk-UA" w:eastAsia="ru-UA"/>
        </w:rPr>
        <w:t>: science@ugi.edu.ua</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b/>
          <w:bCs/>
          <w:color w:val="000000"/>
          <w:sz w:val="24"/>
          <w:szCs w:val="24"/>
          <w:lang w:val="uk-UA" w:eastAsia="ru-UA"/>
        </w:rPr>
        <w:t>Реєстрація закінчується 18 квітня  о 16:00.</w:t>
      </w:r>
    </w:p>
    <w:p w:rsidR="00567490" w:rsidRPr="00567490" w:rsidRDefault="00567490" w:rsidP="00567490">
      <w:pPr>
        <w:shd w:val="clear" w:color="auto" w:fill="FFFFFF"/>
        <w:spacing w:after="30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 xml:space="preserve">Також в учасників конференції є можливість друкувати тези та статті в </w:t>
      </w:r>
      <w:proofErr w:type="spellStart"/>
      <w:r w:rsidRPr="00567490">
        <w:rPr>
          <w:rFonts w:ascii="Poppins" w:eastAsia="Times New Roman" w:hAnsi="Poppins" w:cs="Times New Roman"/>
          <w:color w:val="000000"/>
          <w:sz w:val="24"/>
          <w:szCs w:val="24"/>
          <w:lang w:val="uk-UA" w:eastAsia="ru-UA"/>
        </w:rPr>
        <w:t>Гуманітарно-релігієзнавчому</w:t>
      </w:r>
      <w:proofErr w:type="spellEnd"/>
      <w:r w:rsidRPr="00567490">
        <w:rPr>
          <w:rFonts w:ascii="Poppins" w:eastAsia="Times New Roman" w:hAnsi="Poppins" w:cs="Times New Roman"/>
          <w:color w:val="000000"/>
          <w:sz w:val="24"/>
          <w:szCs w:val="24"/>
          <w:lang w:val="uk-UA" w:eastAsia="ru-UA"/>
        </w:rPr>
        <w:t xml:space="preserve"> віснику “Софія”, що </w:t>
      </w:r>
      <w:proofErr w:type="spellStart"/>
      <w:r w:rsidRPr="00567490">
        <w:rPr>
          <w:rFonts w:ascii="Poppins" w:eastAsia="Times New Roman" w:hAnsi="Poppins" w:cs="Times New Roman"/>
          <w:color w:val="000000"/>
          <w:sz w:val="24"/>
          <w:szCs w:val="24"/>
          <w:lang w:val="uk-UA" w:eastAsia="ru-UA"/>
        </w:rPr>
        <w:t>внесено</w:t>
      </w:r>
      <w:proofErr w:type="spellEnd"/>
      <w:r w:rsidRPr="00567490">
        <w:rPr>
          <w:rFonts w:ascii="Poppins" w:eastAsia="Times New Roman" w:hAnsi="Poppins" w:cs="Times New Roman"/>
          <w:color w:val="000000"/>
          <w:sz w:val="24"/>
          <w:szCs w:val="24"/>
          <w:lang w:val="uk-UA" w:eastAsia="ru-UA"/>
        </w:rPr>
        <w:t xml:space="preserve"> до переліку наукових фахових видань України.</w:t>
      </w:r>
    </w:p>
    <w:p w:rsidR="00567490" w:rsidRPr="00567490" w:rsidRDefault="00567490" w:rsidP="00567490">
      <w:pPr>
        <w:shd w:val="clear" w:color="auto" w:fill="FFFFFF"/>
        <w:spacing w:after="0" w:line="240" w:lineRule="auto"/>
        <w:rPr>
          <w:rFonts w:ascii="Poppins" w:eastAsia="Times New Roman" w:hAnsi="Poppins" w:cs="Times New Roman"/>
          <w:color w:val="000000"/>
          <w:sz w:val="24"/>
          <w:szCs w:val="24"/>
          <w:lang w:val="uk-UA" w:eastAsia="ru-UA"/>
        </w:rPr>
      </w:pPr>
      <w:r w:rsidRPr="00567490">
        <w:rPr>
          <w:rFonts w:ascii="Poppins" w:eastAsia="Times New Roman" w:hAnsi="Poppins" w:cs="Times New Roman"/>
          <w:color w:val="000000"/>
          <w:sz w:val="24"/>
          <w:szCs w:val="24"/>
          <w:lang w:val="uk-UA" w:eastAsia="ru-UA"/>
        </w:rPr>
        <w:t>Матеріали виступів направляти на адресу електронної пошти </w:t>
      </w:r>
      <w:hyperlink r:id="rId5" w:tgtFrame="_blank" w:history="1">
        <w:r w:rsidRPr="00567490">
          <w:rPr>
            <w:rFonts w:ascii="Poppins" w:eastAsia="Times New Roman" w:hAnsi="Poppins" w:cs="Times New Roman"/>
            <w:color w:val="337AB7"/>
            <w:sz w:val="24"/>
            <w:szCs w:val="24"/>
            <w:u w:val="single"/>
            <w:lang w:val="uk-UA" w:eastAsia="ru-UA"/>
          </w:rPr>
          <w:t>religia@ukr.net</w:t>
        </w:r>
      </w:hyperlink>
      <w:r w:rsidRPr="00567490">
        <w:rPr>
          <w:rFonts w:ascii="Poppins" w:eastAsia="Times New Roman" w:hAnsi="Poppins" w:cs="Times New Roman"/>
          <w:color w:val="000000"/>
          <w:sz w:val="24"/>
          <w:szCs w:val="24"/>
          <w:lang w:val="uk-UA" w:eastAsia="ru-UA"/>
        </w:rPr>
        <w:t>.</w:t>
      </w:r>
    </w:p>
    <w:p w:rsidR="00A04D13" w:rsidRPr="00567490" w:rsidRDefault="00A04D13" w:rsidP="00567490">
      <w:pPr>
        <w:rPr>
          <w:lang w:val="uk-UA"/>
        </w:rPr>
      </w:pPr>
    </w:p>
    <w:sectPr w:rsidR="00A04D13" w:rsidRPr="00567490" w:rsidSect="0056749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6D7"/>
    <w:multiLevelType w:val="multilevel"/>
    <w:tmpl w:val="3372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1978"/>
    <w:multiLevelType w:val="multilevel"/>
    <w:tmpl w:val="7BF4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6258A"/>
    <w:multiLevelType w:val="multilevel"/>
    <w:tmpl w:val="8E94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128A0"/>
    <w:multiLevelType w:val="multilevel"/>
    <w:tmpl w:val="8336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24176"/>
    <w:multiLevelType w:val="hybridMultilevel"/>
    <w:tmpl w:val="20DCE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90737D"/>
    <w:multiLevelType w:val="multilevel"/>
    <w:tmpl w:val="BCE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A20D1"/>
    <w:multiLevelType w:val="multilevel"/>
    <w:tmpl w:val="675E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C195F"/>
    <w:multiLevelType w:val="hybridMultilevel"/>
    <w:tmpl w:val="02140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2F"/>
    <w:rsid w:val="00180F50"/>
    <w:rsid w:val="001B5693"/>
    <w:rsid w:val="00210E2C"/>
    <w:rsid w:val="00567490"/>
    <w:rsid w:val="006442F4"/>
    <w:rsid w:val="008B0C2F"/>
    <w:rsid w:val="00A04D13"/>
    <w:rsid w:val="00CA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13CD"/>
  <w15:chartTrackingRefBased/>
  <w15:docId w15:val="{4D87717D-BD8F-4484-9BE7-8217EEEC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D13"/>
    <w:pPr>
      <w:ind w:left="720"/>
      <w:contextualSpacing/>
    </w:pPr>
  </w:style>
  <w:style w:type="character" w:styleId="a4">
    <w:name w:val="Hyperlink"/>
    <w:basedOn w:val="a0"/>
    <w:uiPriority w:val="99"/>
    <w:unhideWhenUsed/>
    <w:rsid w:val="00A04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ligi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Rybak</dc:creator>
  <cp:keywords/>
  <dc:description/>
  <cp:lastModifiedBy>Valentyna Kuryliak</cp:lastModifiedBy>
  <cp:revision>10</cp:revision>
  <dcterms:created xsi:type="dcterms:W3CDTF">2017-02-01T07:28:00Z</dcterms:created>
  <dcterms:modified xsi:type="dcterms:W3CDTF">2020-07-13T08:24:00Z</dcterms:modified>
</cp:coreProperties>
</file>